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F76B5" w14:paraId="72C8D52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3B6C11" w14:textId="77777777" w:rsidR="001F76B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4AD98B9" w14:textId="77777777" w:rsidR="001F76B5" w:rsidRDefault="00000000">
            <w:pPr>
              <w:spacing w:after="0" w:line="240" w:lineRule="auto"/>
            </w:pPr>
            <w:r>
              <w:t>7962</w:t>
            </w:r>
          </w:p>
        </w:tc>
      </w:tr>
      <w:tr w:rsidR="001F76B5" w14:paraId="1ADFBE1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A66B93" w14:textId="77777777" w:rsidR="001F76B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479AC9D" w14:textId="77777777" w:rsidR="001F76B5" w:rsidRDefault="00000000">
            <w:pPr>
              <w:spacing w:after="0" w:line="240" w:lineRule="auto"/>
            </w:pPr>
            <w:r>
              <w:t>DOM ZA STARIJE OSOBE KSAVER</w:t>
            </w:r>
          </w:p>
        </w:tc>
      </w:tr>
      <w:tr w:rsidR="001F76B5" w14:paraId="0236C8A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8BE434" w14:textId="77777777" w:rsidR="001F76B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5BE57AF" w14:textId="77777777" w:rsidR="001F76B5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0ABBFCEB" w14:textId="77777777" w:rsidR="001F76B5" w:rsidRDefault="00000000">
      <w:r>
        <w:br/>
      </w:r>
    </w:p>
    <w:p w14:paraId="68E285D5" w14:textId="77777777" w:rsidR="001F76B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53531A2" w14:textId="77777777" w:rsidR="001F76B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4BDE8AB" w14:textId="77777777" w:rsidR="001F76B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493D9A3" w14:textId="77777777" w:rsidR="001F76B5" w:rsidRDefault="001F76B5"/>
    <w:p w14:paraId="27112340" w14:textId="77777777" w:rsidR="001F76B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7820A57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0879B6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39F5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5CB5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69B8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A4D0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B145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70F1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5E51A38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8DC85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40BA1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F49FD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635A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3.564.838,43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4C067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3.606.352,95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5F19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  <w:tr w:rsidR="001F76B5" w14:paraId="3D2C9E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AD63E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9F9D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192FB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068A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3.285.170,89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C5EE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3.859.200,15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0DA1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  <w:tr w:rsidR="001F76B5" w14:paraId="5BF1C0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5A3AB" w14:textId="77777777" w:rsidR="001F76B5" w:rsidRDefault="001F76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4DEF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A8FB4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7F4C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5A6CB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252.847,20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C9E4C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76B5" w14:paraId="749482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9520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C1A8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273EE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61E7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CA7FC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52AB8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F76B5" w14:paraId="64BD6C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CACE8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1ED50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9F645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9A30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237.169,17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1692A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64.855,11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C4DB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27,3</w:t>
            </w:r>
          </w:p>
        </w:tc>
      </w:tr>
      <w:tr w:rsidR="001F76B5" w14:paraId="07A5F7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A0A41" w14:textId="77777777" w:rsidR="001F76B5" w:rsidRDefault="001F76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683FD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53DD2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0175A9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236.444,17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BAA7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64.855,11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84BE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27,4</w:t>
            </w:r>
          </w:p>
        </w:tc>
      </w:tr>
      <w:tr w:rsidR="001F76B5" w14:paraId="2FEC18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2D8A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0DA13C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F413C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64461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A362C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D1645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76B5" w14:paraId="6F3ED2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95324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75428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478B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7094B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C912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8AE2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76B5" w14:paraId="38BB04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2717A" w14:textId="77777777" w:rsidR="001F76B5" w:rsidRDefault="001F76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84830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61E60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8008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9D321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54B6A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76B5" w14:paraId="5F0661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0B24D" w14:textId="77777777" w:rsidR="001F76B5" w:rsidRDefault="001F76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51B4D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51F0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44960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FCF0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317.702,31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70423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2C7C045" w14:textId="77777777" w:rsidR="001F76B5" w:rsidRDefault="001F76B5">
      <w:pPr>
        <w:spacing w:after="0"/>
      </w:pPr>
    </w:p>
    <w:p w14:paraId="1427D5C9" w14:textId="5EA1925A" w:rsidR="001F76B5" w:rsidRDefault="00000000">
      <w:pPr>
        <w:jc w:val="both"/>
      </w:pPr>
      <w:r>
        <w:t>U razdoblju od 1. siječnja do 31. prosinca 2026. prihodi poslovanja ostvareni su iznosu od 3.606.352,95 eura. Povećanje prihoda u odnosu na prethodnu godinu najvećim dijelom rezultat je većih osig</w:t>
      </w:r>
      <w:r w:rsidR="00174993">
        <w:t>u</w:t>
      </w:r>
      <w:r>
        <w:t xml:space="preserve">ranih sredstava Grada za plaće te usluge tekućeg i investicijskog održavana građevinskih objekata. Smanjenje vlastitih prihoda zabilježeno je zbog manjeg broja korisnika. Rashodi poslovanja u razdoblju od 1. siječnja do 31. prosinca 2025. ostvareni su u iznosu od 3.859.200,15 eura. Najznačajnije povećanje rashoda evidentirano je na rashodima za zaposlene </w:t>
      </w:r>
      <w:r>
        <w:lastRenderedPageBreak/>
        <w:t>uslijed povećanja osnovice za plaću i  promjene načina knjiženja plaće od 01. 01. 2025. te građevinskih radova koji se rade u Domu. U izvještajnom razdoblju nisu ostvareni prihodi od prodaje nefinancijske imovine, dok su rashodi za nabavu nefinancijske imovine ostvareni u iznosu od 64.855,11 eura, a odnose se na kupnju medicinskih kreveta, uredske opreme, ormara za fizikalnu terapiju i električne nagibne pečenjare za kuhinju, zbog čega je na kraju izvještajnog razdoblja ostvaren  manjak prihoda i primitka u iznosu od 317.702,31 eura.</w:t>
      </w:r>
    </w:p>
    <w:p w14:paraId="574134C5" w14:textId="77777777" w:rsidR="001F76B5" w:rsidRDefault="00000000">
      <w:r>
        <w:br/>
      </w:r>
    </w:p>
    <w:p w14:paraId="7B923E9B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489E17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8C6BB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CC8A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B7F6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32AC4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CA2A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9C24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3A6258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EF61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339E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033B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C0E06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2FEA0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F4979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234,7</w:t>
            </w:r>
          </w:p>
        </w:tc>
      </w:tr>
    </w:tbl>
    <w:p w14:paraId="69E9695B" w14:textId="77777777" w:rsidR="001F76B5" w:rsidRDefault="001F76B5">
      <w:pPr>
        <w:spacing w:after="0"/>
      </w:pPr>
    </w:p>
    <w:p w14:paraId="3A7BBFDF" w14:textId="77777777" w:rsidR="001F76B5" w:rsidRDefault="00000000">
      <w:r>
        <w:t>Za razdoblje od 1. siječnja do 31. 12. 2005. ostvarena donacija od INFO-KVIM za suncobran i sjedeću garnituru na C stacionar.</w:t>
      </w:r>
    </w:p>
    <w:p w14:paraId="387C927F" w14:textId="77777777" w:rsidR="001F76B5" w:rsidRDefault="001F76B5"/>
    <w:p w14:paraId="1E0CECBA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4A0F47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26632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78912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2499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DD55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F0A68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F0568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6243B0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75989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2BAA8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F895D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56F7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19798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195FC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D505B1" w14:textId="77777777" w:rsidR="001F76B5" w:rsidRDefault="001F76B5">
      <w:pPr>
        <w:spacing w:after="0"/>
      </w:pPr>
    </w:p>
    <w:p w14:paraId="5C482FF1" w14:textId="77777777" w:rsidR="001F76B5" w:rsidRDefault="00000000">
      <w:r>
        <w:t>U razdoblju od 1. siječnja do 31. prosinca 2025. ostvarena donacija od Udruge Smiješak za noćne ormariće, te donacija 4 kreveta i 4 madraca od Rotary.</w:t>
      </w:r>
    </w:p>
    <w:p w14:paraId="586405D1" w14:textId="77777777" w:rsidR="001F76B5" w:rsidRDefault="001F76B5"/>
    <w:p w14:paraId="104017E4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585AEB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14E1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C733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BB4D4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5124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B8297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DAF4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3370F6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F0E8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C447A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BDF7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82488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102.247,27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E4281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51.813,29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A4B8C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50,7</w:t>
            </w:r>
          </w:p>
        </w:tc>
      </w:tr>
    </w:tbl>
    <w:p w14:paraId="0FBDBD5D" w14:textId="77777777" w:rsidR="001F76B5" w:rsidRDefault="001F76B5">
      <w:pPr>
        <w:spacing w:after="0"/>
      </w:pPr>
    </w:p>
    <w:p w14:paraId="7D165566" w14:textId="077640D3" w:rsidR="001F76B5" w:rsidRDefault="00000000">
      <w:r>
        <w:t>U razdoblju od 1. siječnja do 31. prosinca  ostvareni su manji prihodi  u odnosu na razdoblje pre</w:t>
      </w:r>
      <w:r w:rsidR="00174993">
        <w:t>t</w:t>
      </w:r>
      <w:r>
        <w:t>hodne godine za financiranje nabave nefinancijske imovine zbog smanjene potrebe nabave nefinancijske opreme i uredskog namještaja. </w:t>
      </w:r>
    </w:p>
    <w:p w14:paraId="5CD7283C" w14:textId="77777777" w:rsidR="001F76B5" w:rsidRDefault="001F76B5"/>
    <w:p w14:paraId="452F5B24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7A29CB6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849A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E296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7A59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97DA2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5848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9C5E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7056CE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C961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C5E2D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B4132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0E9C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1.447.052,20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4CC6E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1.866.757,37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39C10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14:paraId="4D346A09" w14:textId="77777777" w:rsidR="001F76B5" w:rsidRDefault="001F76B5">
      <w:pPr>
        <w:spacing w:after="0"/>
      </w:pPr>
    </w:p>
    <w:p w14:paraId="6ED4B901" w14:textId="77777777" w:rsidR="001F76B5" w:rsidRDefault="00000000">
      <w:pPr>
        <w:jc w:val="both"/>
      </w:pPr>
      <w:r>
        <w:t>Povećanjem osnovice za 2025. godinu povećani su rashodi za plaće za redovan rad u izvještajnom razdoblju u odnosu na prethodnu godinu za 29%.</w:t>
      </w:r>
    </w:p>
    <w:p w14:paraId="71CA3E1E" w14:textId="77777777" w:rsidR="001F76B5" w:rsidRDefault="001F76B5"/>
    <w:p w14:paraId="76BDEE52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199820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CAF8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5E179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7B14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9C8B7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5E3F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7E34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275F00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DB73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AC4B9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9BDE9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738C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174.176,44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B3AA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224.308,97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54619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14:paraId="02A7E846" w14:textId="77777777" w:rsidR="001F76B5" w:rsidRDefault="001F76B5">
      <w:pPr>
        <w:spacing w:after="0"/>
      </w:pPr>
    </w:p>
    <w:p w14:paraId="7E86795A" w14:textId="77777777" w:rsidR="001F76B5" w:rsidRDefault="00000000">
      <w:pPr>
        <w:jc w:val="both"/>
      </w:pPr>
      <w:r>
        <w:t>U razdoblju od 1. siječnja do 31. prosinca rashodi za zaposlene su veći za 28,8% zbog toplih obroka zaposlenika, zbog nagrade zaposlenicima, jubilarnih nagrada i zbog nagrada za smrtni slučaj radnika u odnosu na izvještajno razdoblje prethodne godine.</w:t>
      </w:r>
    </w:p>
    <w:p w14:paraId="07EA6D2F" w14:textId="77777777" w:rsidR="001F76B5" w:rsidRDefault="001F76B5"/>
    <w:p w14:paraId="476B5574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03E498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A1183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ECEA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A53C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BD559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4A70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97C5B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58D9E9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335F0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F91E64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FB2E0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E1F5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279.423,09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4BF31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349.230,66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7A74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3ACE546A" w14:textId="77777777" w:rsidR="001F76B5" w:rsidRDefault="001F76B5">
      <w:pPr>
        <w:spacing w:after="0"/>
      </w:pPr>
    </w:p>
    <w:p w14:paraId="1889454B" w14:textId="77777777" w:rsidR="001F76B5" w:rsidRDefault="00000000">
      <w:pPr>
        <w:jc w:val="both"/>
      </w:pPr>
      <w:r>
        <w:t>Rashodi za doprinose povećani su u izvještajnom razdoblju  u odnosu na prethodnu godinu zbog povećanja osnovice za obračun plaća te posljedičnog rasta doprinosa.</w:t>
      </w:r>
    </w:p>
    <w:p w14:paraId="65341F77" w14:textId="77777777" w:rsidR="001F76B5" w:rsidRDefault="001F76B5"/>
    <w:p w14:paraId="1BA8148A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3D954F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8B2B9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D2CB7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92339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92B22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880A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B930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72FD79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AFC9E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A0C0C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CE940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CFB43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279.423,09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03053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349.230,66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ACB13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01296A61" w14:textId="77777777" w:rsidR="001F76B5" w:rsidRDefault="001F76B5">
      <w:pPr>
        <w:spacing w:after="0"/>
      </w:pPr>
    </w:p>
    <w:p w14:paraId="2CE2BBDE" w14:textId="475A96C2" w:rsidR="001F76B5" w:rsidRDefault="00000000">
      <w:pPr>
        <w:jc w:val="both"/>
      </w:pPr>
      <w:r>
        <w:t>Rashodi za doprinose za obvezno z</w:t>
      </w:r>
      <w:r w:rsidR="00174993">
        <w:t xml:space="preserve">dravstveno </w:t>
      </w:r>
      <w:r>
        <w:t xml:space="preserve"> osiguranje u tekućoj godini veći su u odnosu na prethodnu godinu za 25%, što je posljedica povećanja mase plaća.</w:t>
      </w:r>
    </w:p>
    <w:p w14:paraId="114E0912" w14:textId="77777777" w:rsidR="001F76B5" w:rsidRDefault="001F76B5"/>
    <w:p w14:paraId="79BEB936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51B32B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4419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62954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C810B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F2A7C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DA653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28F5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3FC230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4D7F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D7C1E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F4186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1751E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6C5A8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16.223,02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99BFE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602,2</w:t>
            </w:r>
          </w:p>
        </w:tc>
      </w:tr>
    </w:tbl>
    <w:p w14:paraId="17CE2DF4" w14:textId="77777777" w:rsidR="001F76B5" w:rsidRDefault="001F76B5">
      <w:pPr>
        <w:spacing w:after="0"/>
      </w:pPr>
    </w:p>
    <w:p w14:paraId="5BC5A61B" w14:textId="7956745A" w:rsidR="001F76B5" w:rsidRDefault="00000000">
      <w:r>
        <w:t xml:space="preserve">U razdoblju od 1. siječnja do 31. prosinca 2025. godine obavljen sistematski pregled za djelatnike sukladno Kolektivnom ugovoru, kao i obvezni sanitarni pregledi te laboratorijske usluge ispitivanje uzoraka vode zbog prisutnosti </w:t>
      </w:r>
      <w:proofErr w:type="spellStart"/>
      <w:r>
        <w:t>legionel</w:t>
      </w:r>
      <w:r w:rsidR="00174993">
        <w:t>l</w:t>
      </w:r>
      <w:r>
        <w:t>e</w:t>
      </w:r>
      <w:proofErr w:type="spellEnd"/>
      <w:r>
        <w:t>. </w:t>
      </w:r>
    </w:p>
    <w:p w14:paraId="48824A0D" w14:textId="77777777" w:rsidR="001F76B5" w:rsidRDefault="001F76B5"/>
    <w:p w14:paraId="495FB24F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6D5B6C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85584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59A79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3CEA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AB294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1CB87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9EC5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7B649A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29BAC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B113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F5A5E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AB29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35BD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8593E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187,8</w:t>
            </w:r>
          </w:p>
        </w:tc>
      </w:tr>
    </w:tbl>
    <w:p w14:paraId="5D8A1D50" w14:textId="77777777" w:rsidR="001F76B5" w:rsidRDefault="001F76B5">
      <w:pPr>
        <w:spacing w:after="0"/>
      </w:pPr>
    </w:p>
    <w:p w14:paraId="16937D47" w14:textId="1DD386D4" w:rsidR="001F76B5" w:rsidRDefault="00000000">
      <w:pPr>
        <w:jc w:val="both"/>
      </w:pPr>
      <w:r>
        <w:t>U razdoblju od 1. sij</w:t>
      </w:r>
      <w:r w:rsidR="00174993">
        <w:t>e</w:t>
      </w:r>
      <w:r>
        <w:t>čnja do 31. prosinca 2025. došlo je do povećanja rashoda za naknade  predsjednicima i članovima tijela u odnosu na prethodno izvještajno razdoblje za 87,8% što je rezultat većeg boja održanih sjednica.</w:t>
      </w:r>
    </w:p>
    <w:p w14:paraId="3339BFE5" w14:textId="77777777" w:rsidR="001F76B5" w:rsidRDefault="001F76B5"/>
    <w:p w14:paraId="49838962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18C36A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A6298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553F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1D53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C5259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01E37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3DD74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70B1A0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62FFE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BE91B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A95BC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0F40D7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72F2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9BE98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14:paraId="696B873E" w14:textId="77777777" w:rsidR="001F76B5" w:rsidRDefault="001F76B5">
      <w:pPr>
        <w:spacing w:after="0"/>
      </w:pPr>
    </w:p>
    <w:p w14:paraId="5D30380D" w14:textId="54BD34B3" w:rsidR="001F76B5" w:rsidRDefault="00000000">
      <w:pPr>
        <w:jc w:val="both"/>
      </w:pPr>
      <w:r>
        <w:t xml:space="preserve">Korisnicima koji su smješteni preko </w:t>
      </w:r>
      <w:r w:rsidR="00174993">
        <w:t xml:space="preserve">Zavoda </w:t>
      </w:r>
      <w:r>
        <w:t xml:space="preserve">za socijalnu skrb isplaćuje se džeparac koji doznačava Ministarstvo rada, mirovinskog sustava, obitelji i socijalne politike. Manji broj korisnika u ovoj godini, a početkom godine povećan je iznos mjesečnog </w:t>
      </w:r>
      <w:proofErr w:type="spellStart"/>
      <w:r>
        <w:t>đžeparca</w:t>
      </w:r>
      <w:proofErr w:type="spellEnd"/>
      <w:r>
        <w:t xml:space="preserve"> s 33,18 na 37,50 eura.</w:t>
      </w:r>
    </w:p>
    <w:p w14:paraId="1DE34575" w14:textId="77777777" w:rsidR="001F76B5" w:rsidRDefault="001F76B5"/>
    <w:p w14:paraId="32EC6136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4E1C54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A27F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AFB6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C6B4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B4A3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C1E1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C267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71A447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B33A4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58E55C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3B889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B4FD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138.963,20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3A0E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23.894,83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1CDE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17,2</w:t>
            </w:r>
          </w:p>
        </w:tc>
      </w:tr>
    </w:tbl>
    <w:p w14:paraId="4665F7A6" w14:textId="77777777" w:rsidR="001F76B5" w:rsidRDefault="001F76B5">
      <w:pPr>
        <w:spacing w:after="0"/>
      </w:pPr>
    </w:p>
    <w:p w14:paraId="50DA852D" w14:textId="77777777" w:rsidR="001F76B5" w:rsidRDefault="00000000">
      <w:pPr>
        <w:jc w:val="both"/>
      </w:pPr>
      <w:r>
        <w:lastRenderedPageBreak/>
        <w:t>U razdoblju od 1. siječnja do 31. prosinca ostvareni su manji rashodi za nabavu uređaja, strojeva i pripreme a rezultat su smanjenog opsega nabave u odnosu na prethodno izvještajno razdoblje. </w:t>
      </w:r>
    </w:p>
    <w:p w14:paraId="6A34026F" w14:textId="77777777" w:rsidR="001F76B5" w:rsidRDefault="001F76B5"/>
    <w:p w14:paraId="684E5C86" w14:textId="77777777" w:rsidR="001F76B5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14078B8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2953DD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3DDD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3823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829E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CC1F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AC16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B6D7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6C5D44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EAAAC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C6431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831C2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698AB6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69.552,08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B3A8A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84.357,87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1927B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14:paraId="5108E950" w14:textId="77777777" w:rsidR="001F76B5" w:rsidRDefault="001F76B5">
      <w:pPr>
        <w:spacing w:after="0"/>
      </w:pPr>
    </w:p>
    <w:p w14:paraId="5DEB7143" w14:textId="77777777" w:rsidR="001F76B5" w:rsidRDefault="00000000">
      <w:pPr>
        <w:jc w:val="both"/>
      </w:pPr>
      <w:r>
        <w:t>Povećanje vrijednosti dugotrajne imovine tijekom izvještajne godine za 14.805,00 eura, a odnosi se na nabavu ormara za fizikalnu terapiju, 3 printera i  3 računala.</w:t>
      </w:r>
    </w:p>
    <w:p w14:paraId="2C64F0F5" w14:textId="77777777" w:rsidR="001F76B5" w:rsidRDefault="001F76B5"/>
    <w:p w14:paraId="377CA3C6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1532FA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3A252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6F0E3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4312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E3BD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BB55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90148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1FE88F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E52E9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FAD0F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EC7F4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9BB9F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200.791,39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FB6C1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226.945,88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2C47B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14:paraId="37DAF186" w14:textId="77777777" w:rsidR="001F76B5" w:rsidRDefault="001F76B5">
      <w:pPr>
        <w:spacing w:after="0"/>
      </w:pPr>
    </w:p>
    <w:p w14:paraId="657079F1" w14:textId="7D79082D" w:rsidR="001F76B5" w:rsidRDefault="00000000">
      <w:r>
        <w:t>Tijekom izvještajnog razdoblja došlo je do povećanja vrijednosti zbog nabave medicinskih kreveta i kolica z</w:t>
      </w:r>
      <w:r w:rsidR="001B27BE">
        <w:t>a</w:t>
      </w:r>
      <w:r>
        <w:t xml:space="preserve"> njegu u i</w:t>
      </w:r>
      <w:r w:rsidR="001B27BE">
        <w:t>z</w:t>
      </w:r>
      <w:r>
        <w:t>nosu od 26.154,49 eura.</w:t>
      </w:r>
    </w:p>
    <w:p w14:paraId="270311B5" w14:textId="77777777" w:rsidR="001F76B5" w:rsidRDefault="001F76B5"/>
    <w:p w14:paraId="3BCB0999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2B1285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BF8F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9FE88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67E4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624BC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BFEB7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771B9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6C4F30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36C1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5D139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833A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258A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645.068,73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F2193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670.864,67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7B09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3515EA24" w14:textId="77777777" w:rsidR="001F76B5" w:rsidRDefault="001F76B5">
      <w:pPr>
        <w:spacing w:after="0"/>
      </w:pPr>
    </w:p>
    <w:p w14:paraId="24C43754" w14:textId="7C606B7E" w:rsidR="001F76B5" w:rsidRDefault="00000000">
      <w:r>
        <w:t>Tijekom izvještajnog razdoblja došlo je do povećanja vrijednosti, zbog nabave vatrootpornog ormara, arhivskog regala, st</w:t>
      </w:r>
      <w:r w:rsidR="00174993">
        <w:t>r</w:t>
      </w:r>
      <w:r>
        <w:t>oja za pranje voća i povrća i el</w:t>
      </w:r>
      <w:r w:rsidR="00174993">
        <w:t>e</w:t>
      </w:r>
      <w:r>
        <w:t xml:space="preserve">ktrične nagibne </w:t>
      </w:r>
      <w:proofErr w:type="spellStart"/>
      <w:r>
        <w:t>pećenjare</w:t>
      </w:r>
      <w:proofErr w:type="spellEnd"/>
      <w:r>
        <w:t>.</w:t>
      </w:r>
    </w:p>
    <w:p w14:paraId="168B5999" w14:textId="77777777" w:rsidR="001F76B5" w:rsidRDefault="001F76B5"/>
    <w:p w14:paraId="7AF91261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07F052A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2FE3C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02C52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12E8B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33B6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B8F8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DFA18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6EE5AB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F5B62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81977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C9A6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C4A0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21.430,91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06B2C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16.996,93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C4A27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79,3</w:t>
            </w:r>
          </w:p>
        </w:tc>
      </w:tr>
    </w:tbl>
    <w:p w14:paraId="7BFDF945" w14:textId="77777777" w:rsidR="001F76B5" w:rsidRDefault="001F76B5">
      <w:pPr>
        <w:spacing w:after="0"/>
      </w:pPr>
    </w:p>
    <w:p w14:paraId="5950C5AC" w14:textId="77777777" w:rsidR="001F76B5" w:rsidRDefault="00000000">
      <w:pPr>
        <w:jc w:val="both"/>
      </w:pPr>
      <w:r>
        <w:t>Sadašnja vrijednost istih iznosi 16.996,93 eura, a ispravak vrijednosti iznosi 15.243,14 eura.</w:t>
      </w:r>
    </w:p>
    <w:p w14:paraId="0ABC5033" w14:textId="77777777" w:rsidR="001F76B5" w:rsidRDefault="001F76B5"/>
    <w:p w14:paraId="755D598A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28C6E9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0F8F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D1DD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E745B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2AA3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7D930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3F9E8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12241C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16618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6A439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7022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9D3FA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197.936,05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600C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9905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E56BC88" w14:textId="77777777" w:rsidR="001F76B5" w:rsidRDefault="001F76B5">
      <w:pPr>
        <w:spacing w:after="0"/>
      </w:pPr>
    </w:p>
    <w:p w14:paraId="308B71E4" w14:textId="77777777" w:rsidR="001F76B5" w:rsidRDefault="00000000">
      <w:r>
        <w:t>Prema novom računskom planu nema više evidentiranja rashoda budućih razdoblja na poziciji 19 te je zbog toga knjižen jedan rashod plaće više.</w:t>
      </w:r>
    </w:p>
    <w:p w14:paraId="709D126A" w14:textId="77777777" w:rsidR="001F76B5" w:rsidRDefault="001F76B5"/>
    <w:p w14:paraId="54D85D80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181B73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7CE0C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84DF7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3F1F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78174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E135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9908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3619A7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D514B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497F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5CF65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21D2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605C4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7EF7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170,5</w:t>
            </w:r>
          </w:p>
        </w:tc>
      </w:tr>
    </w:tbl>
    <w:p w14:paraId="113EB754" w14:textId="77777777" w:rsidR="001F76B5" w:rsidRDefault="001F76B5">
      <w:pPr>
        <w:spacing w:after="0"/>
      </w:pPr>
    </w:p>
    <w:p w14:paraId="2E0BCDD6" w14:textId="5DAEFF41" w:rsidR="001F76B5" w:rsidRDefault="00000000">
      <w:pPr>
        <w:jc w:val="both"/>
      </w:pPr>
      <w:r>
        <w:t xml:space="preserve">Obveze za jamstvo koje se odnosi  za uredno ispunjenje Ugovora s </w:t>
      </w:r>
      <w:proofErr w:type="spellStart"/>
      <w:r>
        <w:t>Telema</w:t>
      </w:r>
      <w:r w:rsidR="00174993">
        <w:t>ha</w:t>
      </w:r>
      <w:proofErr w:type="spellEnd"/>
      <w:r>
        <w:t>-om.</w:t>
      </w:r>
    </w:p>
    <w:p w14:paraId="15E446B0" w14:textId="77777777" w:rsidR="001F76B5" w:rsidRDefault="001F76B5"/>
    <w:p w14:paraId="71788D66" w14:textId="77777777" w:rsidR="001F76B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8D57C7D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095A66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599C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872D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B0B3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9CD5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666D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3BB0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497CC1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62128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D2EA34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F8B4E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014F1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3.522.340,06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020B8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3.924.055,26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3EB0A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5210FC5E" w14:textId="77777777" w:rsidR="001F76B5" w:rsidRDefault="001F76B5">
      <w:pPr>
        <w:spacing w:after="0"/>
      </w:pPr>
    </w:p>
    <w:p w14:paraId="70AE87F9" w14:textId="77777777" w:rsidR="001F76B5" w:rsidRDefault="00000000">
      <w:pPr>
        <w:jc w:val="both"/>
      </w:pPr>
      <w:r>
        <w:t>Ukupni troškovi redovnog poslovanja i troškovi nefinancijske imovine veći su za 11,4% u odnosu na prethodnu godinu.</w:t>
      </w:r>
    </w:p>
    <w:p w14:paraId="72A355E3" w14:textId="77777777" w:rsidR="001F76B5" w:rsidRDefault="001F76B5"/>
    <w:p w14:paraId="7F22DE2C" w14:textId="77777777" w:rsidR="001F76B5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77B22FCC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6B5" w14:paraId="6C79692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0A205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4458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B155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F9721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5C0FA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9178E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5676AF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47483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669A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F2D7D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0F2BE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D572A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163.040,99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5AE90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250B17" w14:textId="77777777" w:rsidR="001F76B5" w:rsidRDefault="001F76B5">
      <w:pPr>
        <w:spacing w:after="0"/>
      </w:pPr>
    </w:p>
    <w:p w14:paraId="022734A5" w14:textId="665FAF88" w:rsidR="001F76B5" w:rsidRDefault="00000000">
      <w:pPr>
        <w:jc w:val="both"/>
      </w:pPr>
      <w:r>
        <w:t>Smanjenje nabavne vrij</w:t>
      </w:r>
      <w:r w:rsidR="00174993">
        <w:t>e</w:t>
      </w:r>
      <w:r>
        <w:t>dnosti imovine odnosi se na ispravak v</w:t>
      </w:r>
      <w:r w:rsidR="00174993">
        <w:t>r</w:t>
      </w:r>
      <w:r>
        <w:t>ijednosti dugotrajne imovine zbog obračuna amortizacije, obuhvaća imovinu kao što su kuhinjska oprema, oprema za grijanje, računalna op</w:t>
      </w:r>
      <w:r w:rsidR="00174993">
        <w:t>r</w:t>
      </w:r>
      <w:r>
        <w:t>ema, prijevozna sredstva u cestovnom prometu, uredski namještaj, bolnički kreveti i noćni orm</w:t>
      </w:r>
      <w:r w:rsidR="00174993">
        <w:t>ar</w:t>
      </w:r>
      <w:r>
        <w:t>ići.</w:t>
      </w:r>
    </w:p>
    <w:p w14:paraId="351B55C4" w14:textId="77777777" w:rsidR="001F76B5" w:rsidRDefault="001F76B5"/>
    <w:p w14:paraId="74B6000B" w14:textId="77777777" w:rsidR="001F76B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52C8D8D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76B5" w14:paraId="53D9464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F0EE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B5BA2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713AB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A5B5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EF8B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04279C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AB111" w14:textId="77777777" w:rsidR="001F76B5" w:rsidRDefault="001F76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17C2C1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716F7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8EC0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13.213,65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4A555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A7CBD1" w14:textId="77777777" w:rsidR="001F76B5" w:rsidRDefault="001F76B5">
      <w:pPr>
        <w:spacing w:after="0"/>
      </w:pPr>
    </w:p>
    <w:p w14:paraId="06431E2B" w14:textId="77777777" w:rsidR="001F76B5" w:rsidRDefault="00000000">
      <w:r>
        <w:t>Stanje dospjelih obveza na kraju godine iznosi 13.213,65 eura, a odnosi se na obveze nastale zbog kašnjenja dostave e-računa ( sa valutom plaćanja 31. 12. 2025) računi preuzeti u prvom mjesecu 2026. godine.</w:t>
      </w:r>
    </w:p>
    <w:p w14:paraId="57E91A3B" w14:textId="77777777" w:rsidR="001F76B5" w:rsidRDefault="001F76B5"/>
    <w:p w14:paraId="24A035A2" w14:textId="77777777" w:rsidR="001F76B5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76B5" w14:paraId="42593F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6466B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8440D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75DA6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0623F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60CE3" w14:textId="77777777" w:rsidR="001F76B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6B5" w14:paraId="278365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62A4E" w14:textId="77777777" w:rsidR="001F76B5" w:rsidRDefault="001F76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C1EFEB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DCE56" w14:textId="77777777" w:rsidR="001F76B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1630D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411.819,28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1D132" w14:textId="77777777" w:rsidR="001F76B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D7B109" w14:textId="77777777" w:rsidR="001F76B5" w:rsidRDefault="001F76B5">
      <w:pPr>
        <w:spacing w:after="0"/>
      </w:pPr>
    </w:p>
    <w:p w14:paraId="4BAF9251" w14:textId="6FB8F689" w:rsidR="001F76B5" w:rsidRDefault="00000000">
      <w:pPr>
        <w:jc w:val="both"/>
      </w:pPr>
      <w:r>
        <w:t>od ukupnog iznosa od 411.819,28 eura na rashode zaposlene odnosi se 194.893,55 eura navedeni iznos odnosi se na plaće, naknade za smrtni slučaj, regres, a ostatak iznosa iskazan na poziciji 23 odnosi se na nedospjele obveze dobavljača. </w:t>
      </w:r>
    </w:p>
    <w:p w14:paraId="298D0492" w14:textId="77777777" w:rsidR="001F76B5" w:rsidRDefault="001F76B5"/>
    <w:sectPr w:rsidR="001F7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B5"/>
    <w:rsid w:val="00174993"/>
    <w:rsid w:val="001B27BE"/>
    <w:rsid w:val="001F76B5"/>
    <w:rsid w:val="004A4EF0"/>
    <w:rsid w:val="005D76A4"/>
    <w:rsid w:val="007B24A4"/>
    <w:rsid w:val="0085611B"/>
    <w:rsid w:val="00CC0FA5"/>
    <w:rsid w:val="00E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4FEE"/>
  <w15:docId w15:val="{ECAA1E70-32CC-417B-89C3-3CD8B697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1626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Rakek</dc:creator>
  <cp:lastModifiedBy>Renata Rakek</cp:lastModifiedBy>
  <cp:revision>6</cp:revision>
  <cp:lastPrinted>2026-02-09T10:38:00Z</cp:lastPrinted>
  <dcterms:created xsi:type="dcterms:W3CDTF">2026-02-04T13:20:00Z</dcterms:created>
  <dcterms:modified xsi:type="dcterms:W3CDTF">2026-02-09T10:41:00Z</dcterms:modified>
</cp:coreProperties>
</file>